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29" w:rsidRDefault="0084637B" w:rsidP="00955829">
      <w:pPr>
        <w:spacing w:after="0" w:line="240" w:lineRule="auto"/>
        <w:ind w:right="-22"/>
        <w:rPr>
          <w:rFonts w:ascii="Times New Roman" w:hAnsi="Times New Roman"/>
          <w:sz w:val="24"/>
          <w:szCs w:val="24"/>
          <w:lang w:val="sr-Cyrl-CS"/>
        </w:rPr>
      </w:pPr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СВИМ ЗАИНТЕРЕСОВАНИМ ЛИЦИМА ЗА УЧЕШЋЕ У ПОСТУПКУ ЈАВНЕ НАБАВКЕ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955829"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изво</w:t>
      </w:r>
      <w:r w:rsidR="0095582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ђење</w:t>
      </w:r>
      <w:r w:rsidR="00955829"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55829" w:rsidRPr="00746E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радова </w:t>
      </w:r>
      <w:r w:rsidR="00955829" w:rsidRPr="00844BBB">
        <w:rPr>
          <w:rFonts w:ascii="Times New Roman" w:hAnsi="Times New Roman"/>
          <w:b/>
          <w:sz w:val="24"/>
          <w:szCs w:val="24"/>
          <w:lang w:val="sr-Cyrl-CS"/>
        </w:rPr>
        <w:t xml:space="preserve">на уређењу </w:t>
      </w:r>
      <w:proofErr w:type="spellStart"/>
      <w:r w:rsidR="00955829" w:rsidRPr="00844BBB">
        <w:rPr>
          <w:rFonts w:ascii="Times New Roman" w:hAnsi="Times New Roman"/>
          <w:b/>
          <w:sz w:val="24"/>
          <w:szCs w:val="24"/>
          <w:lang w:val="sr-Cyrl-CS"/>
        </w:rPr>
        <w:t>сензомоторног</w:t>
      </w:r>
      <w:proofErr w:type="spellEnd"/>
      <w:r w:rsidR="00955829" w:rsidRPr="00844BBB">
        <w:rPr>
          <w:rFonts w:ascii="Times New Roman" w:hAnsi="Times New Roman"/>
          <w:b/>
          <w:sz w:val="24"/>
          <w:szCs w:val="24"/>
          <w:lang w:val="sr-Cyrl-CS"/>
        </w:rPr>
        <w:t xml:space="preserve"> врта у Школи за ученике оштећеног вида "Вељко </w:t>
      </w:r>
      <w:proofErr w:type="spellStart"/>
      <w:r w:rsidR="00955829" w:rsidRPr="00844BBB">
        <w:rPr>
          <w:rFonts w:ascii="Times New Roman" w:hAnsi="Times New Roman"/>
          <w:b/>
          <w:sz w:val="24"/>
          <w:szCs w:val="24"/>
          <w:lang w:val="sr-Cyrl-CS"/>
        </w:rPr>
        <w:t>Рамадановић</w:t>
      </w:r>
      <w:proofErr w:type="spellEnd"/>
      <w:r w:rsidR="00955829" w:rsidRPr="00844BBB">
        <w:rPr>
          <w:rFonts w:ascii="Times New Roman" w:hAnsi="Times New Roman"/>
          <w:b/>
          <w:sz w:val="24"/>
          <w:szCs w:val="24"/>
          <w:lang w:val="sr-Cyrl-CS"/>
        </w:rPr>
        <w:t>" у Земуну</w:t>
      </w:r>
    </w:p>
    <w:p w:rsidR="0084637B" w:rsidRPr="0084637B" w:rsidRDefault="0084637B" w:rsidP="0084637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(</w:t>
      </w:r>
      <w:r w:rsidRPr="000C1C3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Ј.Н.</w:t>
      </w:r>
      <w:r w:rsidR="004F3B50" w:rsidRPr="000C1C3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1.3</w:t>
      </w:r>
      <w:r w:rsidRPr="000C1C3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F3B50" w:rsidRPr="000C1C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0C1C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Pr="000C1C3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)</w:t>
      </w:r>
    </w:p>
    <w:p w:rsidR="0084637B" w:rsidRPr="0084637B" w:rsidRDefault="0084637B" w:rsidP="0084637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Предмет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: </w:t>
      </w:r>
      <w:r w:rsidRPr="0084637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измена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допуна </w:t>
      </w:r>
      <w:r w:rsidRPr="0084637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конкурсне документације</w:t>
      </w:r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у </w:t>
      </w: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складу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са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чл.63.став 1. </w:t>
      </w: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Закона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о </w:t>
      </w: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јавним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набавкама</w:t>
      </w:r>
      <w:proofErr w:type="spellEnd"/>
      <w:r w:rsidRPr="0084637B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EF290A" w:rsidRDefault="00EF290A" w:rsidP="00EF290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463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основу члана 63. став 1. Закона о јавним набавкама Комисија наручиоца  врши измену конкурсне документације у делу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СРЕДСТАВА ОБЕЗБЕЂЕЊА </w:t>
      </w:r>
      <w:r w:rsidR="00293DAF">
        <w:rPr>
          <w:rFonts w:ascii="Times New Roman" w:hAnsi="Times New Roman" w:cs="Times New Roman"/>
          <w:b/>
          <w:sz w:val="24"/>
          <w:szCs w:val="24"/>
          <w:lang w:val="sr-Cyrl-CS"/>
        </w:rPr>
        <w:t>У ПРЕДМЕТНОМ ПОСТУПКУ ЈАВНЕ НАБАВКЕ</w:t>
      </w:r>
      <w:r w:rsidR="0095582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55829">
        <w:rPr>
          <w:rFonts w:ascii="Times New Roman" w:hAnsi="Times New Roman" w:cs="Times New Roman"/>
          <w:b/>
          <w:sz w:val="24"/>
          <w:szCs w:val="24"/>
          <w:lang w:val="sr-Cyrl-RS"/>
        </w:rPr>
        <w:t>ДОПУНЕ ВРСТЕ ДОКАЗА ЗА ИСПУЊЕНОСТ НЕОПХОДНОГ ПОСЛОВНОГ КАПАЦИТЕТА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4637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тако да уместо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33045" w:rsidRPr="00DF2EC0" w:rsidRDefault="00DF2EC0" w:rsidP="00DF2EC0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48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„ </w:t>
      </w:r>
      <w:r w:rsidR="00933045"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4.14. СРЕДСТВА ФИНАНСИЈСКОГ ОБЕЗБЕЂЕЊА</w:t>
      </w:r>
    </w:p>
    <w:p w:rsidR="00933045" w:rsidRPr="00DF2EC0" w:rsidRDefault="00933045" w:rsidP="00933045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242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r-Cyrl-CS"/>
        </w:rPr>
      </w:pPr>
    </w:p>
    <w:p w:rsidR="00933045" w:rsidRPr="00DF2EC0" w:rsidRDefault="00933045" w:rsidP="00933045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242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Приликом подношења понуде:</w:t>
      </w:r>
    </w:p>
    <w:p w:rsidR="00933045" w:rsidRPr="00DF2EC0" w:rsidRDefault="00933045" w:rsidP="00933045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242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r-Cyrl-CS"/>
        </w:rPr>
      </w:pP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</w:pP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Понуђач који наступа самостално, понуђач који наступа са подизвођачима, односно група понуђача је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у обавези су да уз понуду доставе </w:t>
      </w:r>
      <w:r w:rsidRPr="00DF2E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у корист Наручиоца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  <w:t>: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CS"/>
        </w:rPr>
      </w:pP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Финансијско обезбеђење за озбиљност понуде - Бланко соло </w:t>
      </w:r>
      <w:proofErr w:type="spellStart"/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мениц</w:t>
      </w:r>
      <w:proofErr w:type="spellEnd"/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у 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 w:eastAsia="en-GB"/>
        </w:rPr>
        <w:t>регистрован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ru-RU" w:eastAsia="en-GB"/>
        </w:rPr>
        <w:t>у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 w:eastAsia="en-GB"/>
        </w:rPr>
        <w:t xml:space="preserve"> у Регистру Народне банке Србије, потписан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ru-RU" w:eastAsia="en-GB"/>
        </w:rPr>
        <w:t>у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 w:eastAsia="en-GB"/>
        </w:rPr>
        <w:t xml:space="preserve"> од стране лица овлашћеног за заступање Понуђача, са печатом Понуђача, уз коју се доставља менично овлашћење, да се меница може попунити до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10% од вредности понуде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без ПДВ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у случају да:</w:t>
      </w:r>
    </w:p>
    <w:p w:rsidR="00933045" w:rsidRPr="00DF2EC0" w:rsidRDefault="00933045" w:rsidP="00933045">
      <w:pPr>
        <w:tabs>
          <w:tab w:val="left" w:pos="9072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          -  понуђач измени или опозове понуду за време трајања важности понуде, без сагласности наручиоца,</w:t>
      </w:r>
    </w:p>
    <w:p w:rsidR="00933045" w:rsidRPr="00DF2EC0" w:rsidRDefault="00933045" w:rsidP="00933045">
      <w:pPr>
        <w:tabs>
          <w:tab w:val="left" w:pos="9072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-  понуђач,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после доношења одлуке о додели уговора и пријема потписаног уговора од стране наручиоца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, 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 потпише уговор у року од 5 дана, или одбије да потпише уговор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,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lang w:val="ru-RU"/>
        </w:rPr>
      </w:pP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- 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понуђач није доставио тражену бланко соло меницу за добро извршење уговорне обавезе.</w:t>
      </w:r>
    </w:p>
    <w:p w:rsidR="00933045" w:rsidRPr="00DF2EC0" w:rsidRDefault="00933045" w:rsidP="00933045">
      <w:pPr>
        <w:spacing w:after="0" w:line="240" w:lineRule="auto"/>
        <w:ind w:right="-22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ru-RU" w:eastAsia="en-GB"/>
        </w:rPr>
      </w:pP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Понуђач је, обавезан да уз меницу достави и копију картона депонованих потписа, којом се доказује да је лице које потписује бланко соло меницу и менично овлашћење, овлашћено за потписивање и да нема ограничења за исто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en-GB"/>
        </w:rPr>
        <w:t>,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 xml:space="preserve"> оргинал или копију захтева за регистрацију меница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en-GB"/>
        </w:rPr>
        <w:t xml:space="preserve"> и менично овлашћење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.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</w:pP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  <w:t>Уколико то не учини Наручилац  ће одбити понуду као неприхватљиву.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r-Cyrl-CS" w:eastAsia="en-GB"/>
        </w:rPr>
      </w:pP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</w:pP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  <w:t>У случају доделе уговора, понуђач је дужан да, у складу са моделом уговора, достави :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r-Cyrl-CS" w:eastAsia="en-GB"/>
        </w:rPr>
      </w:pP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</w:pP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2.</w:t>
      </w:r>
      <w:r w:rsidRPr="00DF2E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en-GB"/>
        </w:rPr>
        <w:t xml:space="preserve">Бланко соло </w:t>
      </w:r>
      <w:proofErr w:type="spellStart"/>
      <w:r w:rsidRPr="00DF2E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en-GB"/>
        </w:rPr>
        <w:t>мениц</w:t>
      </w:r>
      <w:proofErr w:type="spellEnd"/>
      <w:r w:rsidRPr="00DF2E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GB"/>
        </w:rPr>
        <w:t>у</w:t>
      </w: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en-GB"/>
        </w:rPr>
        <w:t xml:space="preserve"> регистровану у Регистру Народне банке Србије, 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 w:eastAsia="en-GB"/>
        </w:rPr>
        <w:t xml:space="preserve">потписану од стране лица овлашћеног за заступање Понуђача, са печатом Понуђача уз коју се доставља менично овлашћење, да се меница може попунити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  <w:t>до 10% од динарске вредности уговора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  <w:t xml:space="preserve"> без ПДВ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 w:eastAsia="en-GB"/>
        </w:rPr>
        <w:t xml:space="preserve">,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en-GB"/>
        </w:rPr>
        <w:t xml:space="preserve">за добро и квалитетно извршење </w:t>
      </w:r>
      <w:r w:rsidRPr="00DF2EC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  <w:t>уговорне обавезе са роком важности 30 дана дужим од рока извршења уговорне обавезе</w:t>
      </w:r>
      <w:r w:rsidRPr="00DF2EC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</w:p>
    <w:p w:rsidR="00933045" w:rsidRPr="00DF2EC0" w:rsidRDefault="00933045" w:rsidP="0093304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</w:pP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Понуђач је, обавезан да уз меницу достави и копију картона депонованих потписа, којом се доказује да је лице које потписује бланко соло меницу и менично овлашћење, овлашћено за потписивање и да нема ограничења за исто и оргинал или копију захтева за регистрацију меница.</w:t>
      </w:r>
    </w:p>
    <w:p w:rsidR="00933045" w:rsidRPr="00DF2EC0" w:rsidRDefault="00933045" w:rsidP="00933045">
      <w:pPr>
        <w:keepNext/>
        <w:keepLines/>
        <w:spacing w:after="240" w:line="240" w:lineRule="atLeast"/>
        <w:ind w:right="-22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en-GB"/>
        </w:rPr>
      </w:pPr>
      <w:r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lastRenderedPageBreak/>
        <w:t>Уколико то не учини Наручилац има право да раскине уговор и наплатиће меницу за озбиљност понуде.</w:t>
      </w:r>
      <w:r w:rsid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 xml:space="preserve"> «</w:t>
      </w:r>
    </w:p>
    <w:p w:rsidR="00EF290A" w:rsidRDefault="00EF290A" w:rsidP="00EF290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7C84" w:rsidRPr="0084637B" w:rsidRDefault="00EF7C84" w:rsidP="00EF290A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САДА ИЗМЕНА ГЛАСИ:</w:t>
      </w:r>
    </w:p>
    <w:p w:rsidR="00293DAF" w:rsidRPr="00293DAF" w:rsidRDefault="003D56A7" w:rsidP="00293DAF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242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А) </w:t>
      </w:r>
      <w:r w:rsidR="00293DAF" w:rsidRPr="00293D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Приликом подношења понуде:</w:t>
      </w:r>
    </w:p>
    <w:p w:rsidR="00293DAF" w:rsidRPr="00293DAF" w:rsidRDefault="00293DAF" w:rsidP="00293DAF">
      <w:pPr>
        <w:widowControl w:val="0"/>
        <w:tabs>
          <w:tab w:val="left" w:pos="2040"/>
          <w:tab w:val="left" w:pos="5380"/>
          <w:tab w:val="left" w:pos="7760"/>
        </w:tabs>
        <w:autoSpaceDE w:val="0"/>
        <w:autoSpaceDN w:val="0"/>
        <w:adjustRightInd w:val="0"/>
        <w:spacing w:after="0" w:line="242" w:lineRule="auto"/>
        <w:ind w:right="-22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CS"/>
        </w:rPr>
      </w:pPr>
    </w:p>
    <w:p w:rsidR="0084637B" w:rsidRPr="0084637B" w:rsidRDefault="00293DAF" w:rsidP="00293DA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3D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Понуђач који наступа самостално, понуђач који наступа са подизвођачима, односно група понуђача је </w:t>
      </w:r>
      <w:r w:rsidRPr="00293D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обавези су да уз понуду доставе </w:t>
      </w:r>
      <w:r w:rsidRPr="00293D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корист Наручиоца</w:t>
      </w:r>
      <w:r w:rsidRPr="00293D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4637B" w:rsidRPr="00293DAF">
        <w:rPr>
          <w:rFonts w:ascii="Times New Roman" w:hAnsi="Times New Roman" w:cs="Times New Roman"/>
          <w:b/>
          <w:sz w:val="24"/>
          <w:szCs w:val="24"/>
          <w:lang w:val="sr-Cyrl-CS"/>
        </w:rPr>
        <w:t>сада иста гласи</w:t>
      </w:r>
      <w:r w:rsidR="0084637B" w:rsidRPr="0084637B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EF290A" w:rsidRPr="00955829" w:rsidRDefault="00EF290A" w:rsidP="00EF290A">
      <w:p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58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средство финансијског обезбеђења, за озбиљност понуде,</w:t>
      </w: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 гаранцију банке , на износ 3% вр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дн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сти п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нуд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без ПДВ</w:t>
      </w: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 иста има важност трајања 30 (тридесет) дана од дана отварања понуда, која ће бити наплаћена у случају да:</w:t>
      </w:r>
    </w:p>
    <w:p w:rsidR="00EF290A" w:rsidRPr="00955829" w:rsidRDefault="00EF290A" w:rsidP="00EF290A">
      <w:p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понуђач измени или опозове понуду за време трајања важности понуде, без сагласности наручиоца,</w:t>
      </w:r>
    </w:p>
    <w:p w:rsidR="00EF290A" w:rsidRPr="00955829" w:rsidRDefault="00EF290A" w:rsidP="00EF290A">
      <w:pPr>
        <w:tabs>
          <w:tab w:val="left" w:pos="9072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понуђач, </w:t>
      </w:r>
      <w:r w:rsidRPr="009558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после доношења одлуке о додели уговора и пријема потписаног уговора од стране наручиоца</w:t>
      </w: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>, не потпише уговор у року од 5 дана, или одбије да потпише уговор,</w:t>
      </w:r>
    </w:p>
    <w:p w:rsidR="00EF290A" w:rsidRPr="00955829" w:rsidRDefault="00EF290A" w:rsidP="00EF290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понуђач није доставио тражено средство обезбеђења за добро извршење уговорне обавезе. </w:t>
      </w:r>
    </w:p>
    <w:p w:rsidR="00EF290A" w:rsidRPr="00955829" w:rsidRDefault="00EF290A" w:rsidP="00EF290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290A" w:rsidRPr="00955829" w:rsidRDefault="00EF290A" w:rsidP="00EF290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Оригинално писмо о намерама банке за издавање банкарске гаранције за добро извршење посла</w:t>
      </w: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>, обавезујућег карактера за банку, у износу од 10 % од укупне вредности уговора (без пдв) које мора имати клаузулу да је неопозива, безусловна и на први позив наплатива бе</w:t>
      </w:r>
      <w:r w:rsidR="003D56A7">
        <w:rPr>
          <w:rFonts w:ascii="Times New Roman" w:eastAsia="Times New Roman" w:hAnsi="Times New Roman" w:cs="Times New Roman"/>
          <w:sz w:val="24"/>
          <w:szCs w:val="24"/>
          <w:lang w:val="ru-RU"/>
        </w:rPr>
        <w:t>з приговора, са роком важности 3</w:t>
      </w:r>
      <w:r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 дана дужим од уговореног рока за коначно извршење набавке у целости.  </w:t>
      </w:r>
    </w:p>
    <w:p w:rsidR="00EF290A" w:rsidRPr="00955829" w:rsidRDefault="00EF290A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GB"/>
        </w:rPr>
      </w:pPr>
    </w:p>
    <w:p w:rsidR="00293DAF" w:rsidRPr="003D56A7" w:rsidRDefault="00293DAF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3D56A7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Уколико то не учини Наручилац  ће одбити понуду као неприхватљиву.</w:t>
      </w:r>
    </w:p>
    <w:p w:rsidR="00293DAF" w:rsidRPr="003D56A7" w:rsidRDefault="00293DAF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16"/>
          <w:szCs w:val="16"/>
          <w:lang w:val="sr-Cyrl-CS" w:eastAsia="en-GB"/>
        </w:rPr>
      </w:pPr>
    </w:p>
    <w:p w:rsidR="00293DAF" w:rsidRPr="003D56A7" w:rsidRDefault="00293DAF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3D56A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У случају доделе уговора, понуђач је дужан да</w:t>
      </w:r>
      <w:r w:rsidRPr="003D56A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пре увођења у посао</w:t>
      </w:r>
      <w:r w:rsidRPr="003D56A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, у складу са моделом уговора, достави :</w:t>
      </w:r>
    </w:p>
    <w:p w:rsidR="00293DAF" w:rsidRPr="00955829" w:rsidRDefault="00293DAF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sr-Cyrl-CS" w:eastAsia="en-GB"/>
        </w:rPr>
      </w:pPr>
    </w:p>
    <w:p w:rsidR="00293DAF" w:rsidRPr="00955829" w:rsidRDefault="003D56A7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-</w:t>
      </w:r>
      <w:r w:rsidR="00293DAF" w:rsidRPr="00955829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средство финансијског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обезбеђења, за добро извршење посла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 гаранцију банке , на износ 10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% вр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дн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сти уговора</w:t>
      </w:r>
      <w:r w:rsidR="00293DAF" w:rsidRPr="009558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без ПДВ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 иста има важност трајања 30 (тридесет) дана од дана 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истека важности уговора , 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која ће бити наплаћена у случају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 извођач радова не у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>звршава обавез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293DAF" w:rsidRPr="00955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начин како су исте уговорене.</w:t>
      </w:r>
    </w:p>
    <w:p w:rsidR="00293DAF" w:rsidRDefault="00293DAF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293DAF" w:rsidRPr="00DF2EC0" w:rsidRDefault="00B74EA7" w:rsidP="00293DA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«Уколико изабрани извођач радова не достави банкарску гаранцију за добро извршење посла   Наручилац има право да реализује банкарску гаранцију</w:t>
      </w:r>
      <w:r w:rsidR="00293DAF" w:rsidRPr="00DF2EC0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 xml:space="preserve"> за озбиљност понуде.</w:t>
      </w:r>
      <w:r w:rsidR="00293DA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 xml:space="preserve"> «</w:t>
      </w:r>
    </w:p>
    <w:p w:rsidR="00293DAF" w:rsidRPr="0084637B" w:rsidRDefault="00293DAF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C116AE" w:rsidRPr="003D56A7" w:rsidRDefault="00C116A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3D56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У моделу Уговора у чл.11 врши се измена врсте средства обезбеђења тако да се уместо</w:t>
      </w:r>
      <w:r w:rsidR="00E57E8E" w:rsidRPr="003D56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«бланко соло менице» врши измена и иста гласи «банкарска гаранција за добро извршење посла».</w:t>
      </w:r>
    </w:p>
    <w:p w:rsidR="00E57E8E" w:rsidRDefault="00E57E8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en-GB"/>
        </w:rPr>
      </w:pPr>
    </w:p>
    <w:p w:rsidR="00E57E8E" w:rsidRPr="003D56A7" w:rsidRDefault="00E57E8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3D56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Измењен чл.11 сада гласи:</w:t>
      </w:r>
    </w:p>
    <w:p w:rsidR="00C116AE" w:rsidRDefault="00C116A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C116AE" w:rsidRPr="00746E23" w:rsidRDefault="00C116A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  <w:t xml:space="preserve"> 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11.</w:t>
      </w:r>
    </w:p>
    <w:p w:rsidR="00C116AE" w:rsidRPr="00746E23" w:rsidRDefault="00C116AE" w:rsidP="00C116AE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16AE" w:rsidRPr="00746E23" w:rsidRDefault="00C116AE" w:rsidP="00C116A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 w:eastAsia="en-GB"/>
        </w:rPr>
      </w:pPr>
      <w:r w:rsidRPr="00746E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Извођач се обавезује да истовремено или најкасније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1E47E1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E917A7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обостраног потписивања уговора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46E2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преда Наручиоцу </w:t>
      </w:r>
      <w:r w:rsidR="00E57E8E" w:rsidRPr="00E57E8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банкарску гаранцију за добро извршење посла</w:t>
      </w:r>
      <w:r w:rsidR="00E57E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57E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 </w:t>
      </w:r>
      <w:r w:rsidR="00E57E8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висини од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10% од динарске вредности уговора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 без ПДВ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за добро и квалитетно извршење 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 xml:space="preserve">уговорне обавезе са роком важности </w:t>
      </w:r>
      <w:r w:rsidRPr="001E47E1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30</w:t>
      </w:r>
      <w:r w:rsidRPr="00167A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en-GB"/>
        </w:rPr>
        <w:t xml:space="preserve"> 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дана дужим од рока извршења уговорне обавезе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57E8E" w:rsidRPr="00E57E8E" w:rsidRDefault="00E57E8E" w:rsidP="00E57E8E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 w:rsidRPr="00E57E8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Уколико изабрани извођач радова не достави банкарску гаранцију за добро извршење посла   Наручилац има право да реализује банкарску гаранцију за озбиљност понуде.</w:t>
      </w:r>
    </w:p>
    <w:p w:rsidR="00C116AE" w:rsidRPr="00746E23" w:rsidRDefault="00C116AE" w:rsidP="00C116AE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>У с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лучају истека рока важења </w:t>
      </w:r>
      <w:r w:rsidR="00E57E8E" w:rsidRPr="00E57E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банкарске гаранције за добро извешење посла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 је извођење радова који су предмет овог уговора у току, Извођач је ду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жан да продужи рок важења исте 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свом трошку.</w:t>
      </w:r>
    </w:p>
    <w:p w:rsidR="00C116AE" w:rsidRPr="00746E23" w:rsidRDefault="00C116AE" w:rsidP="00C116AE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 Извођач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продужи период важења </w:t>
      </w:r>
      <w:r w:rsidR="00E57E8E" w:rsidRPr="00E57E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банкарске гаранције за добро извешење посла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10  дана пре истека њеног важења, Наручилац има право д</w:t>
      </w:r>
      <w:r w:rsidR="00E57E8E">
        <w:rPr>
          <w:rFonts w:ascii="Times New Roman" w:eastAsia="Times New Roman" w:hAnsi="Times New Roman" w:cs="Times New Roman"/>
          <w:sz w:val="24"/>
          <w:szCs w:val="24"/>
          <w:lang w:val="ru-RU"/>
        </w:rPr>
        <w:t>а наплати целокупан износ исте</w:t>
      </w:r>
      <w:r w:rsidRPr="00746E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то тако што ће се Извођачу доставити писано обавештење и задржати тај новац као средство обезбеђења Извођачевог извршења.</w:t>
      </w:r>
    </w:p>
    <w:p w:rsidR="00EF290A" w:rsidRDefault="00EF290A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6A22F1" w:rsidRDefault="006A22F1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6A22F1" w:rsidRPr="00562D39" w:rsidRDefault="003D56A7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 xml:space="preserve">Б) </w:t>
      </w:r>
      <w:r w:rsidR="006A22F1" w:rsidRPr="00562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 xml:space="preserve">У делу доказивања услова за испуњење неопходног пословног капацитета, наручилац врши допуну истог  тако што ће као релевантан доказ прихватити поред  </w:t>
      </w:r>
      <w:r w:rsidR="00562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:</w:t>
      </w:r>
    </w:p>
    <w:p w:rsidR="006A22F1" w:rsidRDefault="006A22F1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6A22F1" w:rsidRPr="0006138A" w:rsidRDefault="006A22F1" w:rsidP="006A22F1">
      <w:pPr>
        <w:tabs>
          <w:tab w:val="left" w:pos="1440"/>
        </w:tabs>
        <w:spacing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613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- </w:t>
      </w:r>
      <w:r w:rsidR="00F63B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потврда</w:t>
      </w:r>
      <w:r w:rsidRPr="000613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Наручилаца-пословних партнера понуђача (оригинал или копија)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да 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пoнуђaч</w:t>
      </w:r>
      <w:proofErr w:type="spellEnd"/>
      <w:r w:rsidRPr="000613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последње три године (2015.г.,2016.г. и 2017.г.) имао промет у грађевинским радовима по 22.000.000,00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6138A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сваку годину понаособ</w:t>
      </w:r>
    </w:p>
    <w:p w:rsidR="006A22F1" w:rsidRPr="001951A8" w:rsidRDefault="006A22F1" w:rsidP="006A22F1">
      <w:pPr>
        <w:tabs>
          <w:tab w:val="left" w:pos="1440"/>
        </w:tabs>
        <w:spacing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noProof/>
          <w:color w:val="FF0000"/>
          <w:sz w:val="16"/>
          <w:szCs w:val="16"/>
          <w:lang w:val="ru-RU"/>
        </w:rPr>
      </w:pPr>
    </w:p>
    <w:p w:rsidR="006A22F1" w:rsidRPr="00746E23" w:rsidRDefault="006A22F1" w:rsidP="006A22F1">
      <w:pPr>
        <w:tabs>
          <w:tab w:val="left" w:pos="-5387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Потврда може бити попуњен ОБРАЗАЦ 10 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конкурсне документације, или потврда наручиоца на меморандуму наручи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оца</w:t>
      </w: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са обавезном садржином:</w:t>
      </w:r>
    </w:p>
    <w:p w:rsidR="006A22F1" w:rsidRPr="00746E23" w:rsidRDefault="006A22F1" w:rsidP="006A22F1">
      <w:pPr>
        <w:numPr>
          <w:ilvl w:val="0"/>
          <w:numId w:val="1"/>
        </w:numPr>
        <w:tabs>
          <w:tab w:val="left" w:pos="-5387"/>
        </w:tabs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предмет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тачан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назив</w:t>
      </w:r>
      <w:proofErr w:type="spellEnd"/>
    </w:p>
    <w:p w:rsidR="006A22F1" w:rsidRPr="00746E23" w:rsidRDefault="006A22F1" w:rsidP="006A22F1">
      <w:pPr>
        <w:numPr>
          <w:ilvl w:val="0"/>
          <w:numId w:val="1"/>
        </w:numPr>
        <w:tabs>
          <w:tab w:val="left" w:pos="-5387"/>
        </w:tabs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датум и година извршења уговорне обавезе</w:t>
      </w:r>
    </w:p>
    <w:p w:rsidR="006A22F1" w:rsidRPr="00746E23" w:rsidRDefault="006A22F1" w:rsidP="006A22F1">
      <w:pPr>
        <w:numPr>
          <w:ilvl w:val="0"/>
          <w:numId w:val="1"/>
        </w:numPr>
        <w:tabs>
          <w:tab w:val="left" w:pos="-5387"/>
        </w:tabs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уговорена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цена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>уговора</w:t>
      </w:r>
      <w:proofErr w:type="spellEnd"/>
      <w:r w:rsidRPr="00746E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22F1" w:rsidRPr="00746E23" w:rsidRDefault="006A22F1" w:rsidP="006A22F1">
      <w:pPr>
        <w:numPr>
          <w:ilvl w:val="0"/>
          <w:numId w:val="1"/>
        </w:numPr>
        <w:tabs>
          <w:tab w:val="left" w:pos="-5387"/>
        </w:tabs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заводни печат, потпис одговорног лица наручиоца и печат наручиоца</w:t>
      </w:r>
    </w:p>
    <w:p w:rsidR="006A22F1" w:rsidRPr="00746E23" w:rsidRDefault="006A22F1" w:rsidP="006A22F1">
      <w:pPr>
        <w:numPr>
          <w:ilvl w:val="0"/>
          <w:numId w:val="1"/>
        </w:numPr>
        <w:tabs>
          <w:tab w:val="left" w:pos="-5387"/>
        </w:tabs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E2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контакт особа наручиоца и телефон</w:t>
      </w:r>
    </w:p>
    <w:p w:rsidR="006A22F1" w:rsidRDefault="006A22F1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6A22F1" w:rsidRDefault="00562D39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</w:pPr>
      <w:r w:rsidRPr="00562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наручилац ће прихватити као доказ и копију  биланса успеха понуђача из којег се може утврити испуњеност услова за неопходни пословни капацитет (22.000.000,00 динара за сваку годину понаособ) у случајевима да је понуђач уједно и инвеститор грађевинских радова (</w:t>
      </w:r>
      <w:r w:rsidR="00F63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пласира свој капитал у изградњу/</w:t>
      </w:r>
      <w:r w:rsidRPr="00562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  <w:t>извођење грађевинских радова).</w:t>
      </w:r>
    </w:p>
    <w:p w:rsidR="00562D39" w:rsidRPr="00562D39" w:rsidRDefault="00562D39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n-GB"/>
        </w:rPr>
      </w:pPr>
    </w:p>
    <w:p w:rsidR="00C116AE" w:rsidRPr="0084637B" w:rsidRDefault="00C116AE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val="ru-RU" w:eastAsia="en-GB"/>
        </w:rPr>
      </w:pPr>
    </w:p>
    <w:p w:rsidR="00EF290A" w:rsidRPr="00562D39" w:rsidRDefault="003D56A7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bookmarkStart w:id="0" w:name="_Hlk513208964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В) </w:t>
      </w:r>
      <w:r w:rsidR="00EF290A" w:rsidRPr="00562D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ЗАИНТЕРЕСОВАНА ЛИЦА ИМАЈУ ПРАВО ОБИЛАСКА ТЕРЕНА НА КОЈИМА ЋЕ СЕ ИЗВОДИТИ РАДОВИ А СВЕ У ЦИЉУ ПРИПРЕМАЊА  ПРИХВАТЉИВЕ ПОНУДЕ.  ПРИЛИКОМ ОБИЛАСКА , ПРЕДСТАВНИК НАРУЧИОЦА ЋЕ ИЗДАТИ ПОТВРДУ О ОБИЛАСКУ ТЕРЕНА ЗАИНТЕРЕСОВАНОМ ЛИЦУ.</w:t>
      </w:r>
    </w:p>
    <w:p w:rsidR="00EF290A" w:rsidRPr="00562D39" w:rsidRDefault="00EF290A" w:rsidP="00EF290A">
      <w:pPr>
        <w:ind w:right="-2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  <w:r w:rsidRPr="00562D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ЗАПИСНИК О ОБИЛАСКУ ТЕРЕНА ПОНУЂАЧ МОЖЕ ДОСТАВИТИ У ОКВИРУ СВОЈЕ ПОНУДЕ. </w:t>
      </w:r>
    </w:p>
    <w:bookmarkEnd w:id="0"/>
    <w:p w:rsidR="00F63B31" w:rsidRDefault="00F63B31" w:rsidP="0084637B">
      <w:pPr>
        <w:ind w:righ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37B" w:rsidRPr="0084637B" w:rsidRDefault="0084637B" w:rsidP="0084637B">
      <w:pPr>
        <w:ind w:right="9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7B">
        <w:rPr>
          <w:rFonts w:ascii="Times New Roman" w:hAnsi="Times New Roman" w:cs="Times New Roman"/>
          <w:sz w:val="24"/>
          <w:szCs w:val="24"/>
          <w:lang w:val="sr-Cyrl-RS"/>
        </w:rPr>
        <w:t>У осталом делу конкурсна документација остаје непромењена.</w:t>
      </w:r>
    </w:p>
    <w:p w:rsidR="0084637B" w:rsidRPr="0084637B" w:rsidRDefault="0084637B" w:rsidP="00F63B31">
      <w:pPr>
        <w:ind w:right="9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63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463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463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4637B">
        <w:rPr>
          <w:rFonts w:ascii="Times New Roman" w:hAnsi="Times New Roman" w:cs="Times New Roman"/>
          <w:sz w:val="24"/>
          <w:szCs w:val="24"/>
          <w:lang w:val="sr-Cyrl-RS"/>
        </w:rPr>
        <w:tab/>
        <w:t>Комисија наручиоца у предметној јавној набавци</w:t>
      </w:r>
      <w:bookmarkStart w:id="1" w:name="_GoBack"/>
      <w:bookmarkEnd w:id="1"/>
    </w:p>
    <w:sectPr w:rsidR="0084637B" w:rsidRPr="008463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6E"/>
    <w:multiLevelType w:val="hybridMultilevel"/>
    <w:tmpl w:val="29F4B902"/>
    <w:lvl w:ilvl="0" w:tplc="114622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77"/>
    <w:rsid w:val="000B2C98"/>
    <w:rsid w:val="000C1C3C"/>
    <w:rsid w:val="00293DAF"/>
    <w:rsid w:val="00360305"/>
    <w:rsid w:val="00366BED"/>
    <w:rsid w:val="003A0F3E"/>
    <w:rsid w:val="003D56A7"/>
    <w:rsid w:val="004D6BA3"/>
    <w:rsid w:val="004F3B50"/>
    <w:rsid w:val="00562D39"/>
    <w:rsid w:val="006A22F1"/>
    <w:rsid w:val="006F6CC0"/>
    <w:rsid w:val="00734571"/>
    <w:rsid w:val="0084637B"/>
    <w:rsid w:val="00933045"/>
    <w:rsid w:val="009466C3"/>
    <w:rsid w:val="00955829"/>
    <w:rsid w:val="00B74EA7"/>
    <w:rsid w:val="00B95B95"/>
    <w:rsid w:val="00BC1577"/>
    <w:rsid w:val="00C116AE"/>
    <w:rsid w:val="00DF2EC0"/>
    <w:rsid w:val="00E57E8E"/>
    <w:rsid w:val="00EF290A"/>
    <w:rsid w:val="00EF7C84"/>
    <w:rsid w:val="00F63B3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2CC7"/>
  <w15:chartTrackingRefBased/>
  <w15:docId w15:val="{BC8D4C44-4219-465B-8991-E0B4E9B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C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2018-05-04T11:39:00Z</dcterms:created>
  <dcterms:modified xsi:type="dcterms:W3CDTF">2018-05-04T13:02:00Z</dcterms:modified>
</cp:coreProperties>
</file>